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74" w:rsidRPr="00AF50EF" w:rsidRDefault="00707874" w:rsidP="00AF50EF">
      <w:pPr>
        <w:pStyle w:val="Title"/>
        <w:rPr>
          <w:rFonts w:ascii="Cambria" w:hAnsi="Cambria"/>
          <w:sz w:val="36"/>
        </w:rPr>
      </w:pPr>
      <w:bookmarkStart w:id="0" w:name="_GoBack"/>
      <w:bookmarkEnd w:id="0"/>
      <w:r w:rsidRPr="00AF50EF">
        <w:rPr>
          <w:rFonts w:ascii="Cambria" w:hAnsi="Cambria"/>
          <w:sz w:val="36"/>
        </w:rPr>
        <w:t>Comment / Suggestion Box</w:t>
      </w:r>
      <w:r w:rsidR="00AF50EF">
        <w:rPr>
          <w:rFonts w:ascii="Cambria" w:hAnsi="Cambria"/>
          <w:sz w:val="36"/>
        </w:rPr>
        <w:t xml:space="preserve"> Form </w:t>
      </w:r>
    </w:p>
    <w:p w:rsidR="00707874" w:rsidRDefault="00AF50EF" w:rsidP="00707874">
      <w:pPr>
        <w:spacing w:after="0"/>
        <w:rPr>
          <w:b/>
        </w:rPr>
      </w:pPr>
      <w:r w:rsidRPr="00AF50EF">
        <w:rPr>
          <w:b/>
        </w:rPr>
        <w:t>Instructions</w:t>
      </w:r>
    </w:p>
    <w:p w:rsidR="00AF50EF" w:rsidRPr="00AF50EF" w:rsidRDefault="00AF50EF" w:rsidP="00707874">
      <w:pPr>
        <w:spacing w:after="0"/>
        <w:rPr>
          <w:b/>
        </w:rPr>
      </w:pPr>
    </w:p>
    <w:p w:rsidR="00707874" w:rsidRDefault="00707874" w:rsidP="00707874">
      <w:pPr>
        <w:spacing w:after="0"/>
      </w:pPr>
      <w:r>
        <w:t xml:space="preserve">A comment or suggestion box is a fairly simple way of documenting informal feedback. </w:t>
      </w:r>
    </w:p>
    <w:p w:rsidR="00707874" w:rsidRDefault="00707874" w:rsidP="00707874">
      <w:pPr>
        <w:spacing w:after="0"/>
      </w:pPr>
    </w:p>
    <w:p w:rsidR="00707874" w:rsidRDefault="00707874" w:rsidP="00707874">
      <w:pPr>
        <w:spacing w:after="0"/>
      </w:pPr>
      <w:r>
        <w:t>Here are some tips on creating a successful comment / suggestion box:</w:t>
      </w:r>
    </w:p>
    <w:p w:rsidR="00707874" w:rsidRDefault="00707874" w:rsidP="00707874">
      <w:pPr>
        <w:spacing w:after="0"/>
      </w:pPr>
    </w:p>
    <w:p w:rsidR="00707874" w:rsidRDefault="00707874" w:rsidP="00AF50EF">
      <w:pPr>
        <w:pStyle w:val="ListParagraph"/>
        <w:numPr>
          <w:ilvl w:val="0"/>
          <w:numId w:val="1"/>
        </w:numPr>
        <w:spacing w:line="240" w:lineRule="auto"/>
      </w:pPr>
      <w:r>
        <w:t xml:space="preserve">Identify a location in your agency that is accessible to all of your clients and maintains some confidentiality.  </w:t>
      </w:r>
    </w:p>
    <w:p w:rsidR="00707874" w:rsidRDefault="00707874" w:rsidP="00AF50E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The best choice is a </w:t>
      </w:r>
      <w:r w:rsidR="00A00B60">
        <w:t>place</w:t>
      </w:r>
      <w:r>
        <w:t xml:space="preserve"> that offers your clients some privacy so that they </w:t>
      </w:r>
      <w:r w:rsidRPr="004A1A0E">
        <w:t xml:space="preserve">won’t be seen putting their comments in the box. </w:t>
      </w:r>
      <w:r>
        <w:t>Depending on the</w:t>
      </w:r>
      <w:r w:rsidR="00A00B60">
        <w:t xml:space="preserve"> layout of your office, this might</w:t>
      </w:r>
      <w:r>
        <w:t xml:space="preserve"> be the front lobby of your building or the hallway in front of your office door. </w:t>
      </w:r>
    </w:p>
    <w:p w:rsidR="00AF50EF" w:rsidRDefault="00AF50EF" w:rsidP="00AF50EF">
      <w:pPr>
        <w:pStyle w:val="ListParagraph"/>
        <w:spacing w:after="0" w:line="240" w:lineRule="auto"/>
        <w:ind w:left="1440"/>
      </w:pPr>
    </w:p>
    <w:p w:rsidR="00707874" w:rsidRDefault="00707874" w:rsidP="00AF50EF">
      <w:pPr>
        <w:pStyle w:val="ListParagraph"/>
        <w:numPr>
          <w:ilvl w:val="0"/>
          <w:numId w:val="1"/>
        </w:numPr>
        <w:spacing w:line="480" w:lineRule="auto"/>
      </w:pPr>
      <w:r>
        <w:t>Provide paper and pen or pencils.</w:t>
      </w:r>
    </w:p>
    <w:p w:rsidR="00707874" w:rsidRDefault="00707874" w:rsidP="00AF50EF">
      <w:pPr>
        <w:pStyle w:val="ListParagraph"/>
        <w:numPr>
          <w:ilvl w:val="0"/>
          <w:numId w:val="1"/>
        </w:numPr>
        <w:spacing w:line="480" w:lineRule="auto"/>
      </w:pPr>
      <w:r>
        <w:t>Ensure that the box is locked with a single slot to insert comments.</w:t>
      </w:r>
    </w:p>
    <w:p w:rsidR="00707874" w:rsidRDefault="00707874" w:rsidP="00AF50EF">
      <w:pPr>
        <w:pStyle w:val="ListParagraph"/>
        <w:numPr>
          <w:ilvl w:val="0"/>
          <w:numId w:val="1"/>
        </w:numPr>
        <w:spacing w:line="480" w:lineRule="auto"/>
      </w:pPr>
      <w:r>
        <w:t>Provide clear signs that this is the confidential and anonymous comment / suggestion box.</w:t>
      </w:r>
    </w:p>
    <w:p w:rsidR="00707874" w:rsidRDefault="00707874" w:rsidP="00AF50EF">
      <w:pPr>
        <w:pStyle w:val="ListParagraph"/>
        <w:numPr>
          <w:ilvl w:val="0"/>
          <w:numId w:val="1"/>
        </w:numPr>
        <w:spacing w:line="240" w:lineRule="auto"/>
      </w:pPr>
      <w:r>
        <w:t xml:space="preserve">Ensure that someone empties the box at regular intervals (at least once a month) and provides comments to the Executive Director (or other members of the management team) on a regular basis.  </w:t>
      </w:r>
    </w:p>
    <w:p w:rsidR="00AF50EF" w:rsidRDefault="00AF50EF" w:rsidP="00AF50EF">
      <w:pPr>
        <w:pStyle w:val="ListParagraph"/>
        <w:spacing w:line="240" w:lineRule="auto"/>
      </w:pPr>
    </w:p>
    <w:p w:rsidR="00707874" w:rsidRDefault="00707874" w:rsidP="00AF50EF">
      <w:pPr>
        <w:pStyle w:val="ListParagraph"/>
        <w:numPr>
          <w:ilvl w:val="0"/>
          <w:numId w:val="1"/>
        </w:numPr>
        <w:spacing w:line="240" w:lineRule="auto"/>
      </w:pPr>
      <w:r>
        <w:t xml:space="preserve">Develop a process for sharing comments related to specific programs with the staff members responsible for those programs. </w:t>
      </w:r>
    </w:p>
    <w:p w:rsidR="00AF50EF" w:rsidRDefault="00AF50EF" w:rsidP="00AF50EF">
      <w:pPr>
        <w:pStyle w:val="ListParagraph"/>
      </w:pPr>
    </w:p>
    <w:p w:rsidR="00707874" w:rsidRDefault="00707874" w:rsidP="00AF50EF">
      <w:pPr>
        <w:pStyle w:val="ListParagraph"/>
        <w:numPr>
          <w:ilvl w:val="0"/>
          <w:numId w:val="1"/>
        </w:numPr>
        <w:spacing w:line="240" w:lineRule="auto"/>
      </w:pPr>
      <w:r>
        <w:t xml:space="preserve">Develop a process for responding to clients’ comments. You can create a notice board and post summaries of comments as well as responses, or you can announce when changes are made in response to client feedback (e.g., longer hours for drop-in). Clients need to know that their comments are being read and responded to in some way, even if no changes are proposed. </w:t>
      </w:r>
    </w:p>
    <w:p w:rsidR="00AA1728" w:rsidRDefault="00AA1728"/>
    <w:sectPr w:rsidR="00AA1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0A6D"/>
    <w:multiLevelType w:val="hybridMultilevel"/>
    <w:tmpl w:val="6D64FF24"/>
    <w:lvl w:ilvl="0" w:tplc="BCB64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72E3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CF3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43D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850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6E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24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87F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74"/>
    <w:rsid w:val="002853D5"/>
    <w:rsid w:val="00556C41"/>
    <w:rsid w:val="00615EF2"/>
    <w:rsid w:val="00707874"/>
    <w:rsid w:val="00874A74"/>
    <w:rsid w:val="00A00B60"/>
    <w:rsid w:val="00AA1728"/>
    <w:rsid w:val="00AF50EF"/>
    <w:rsid w:val="00C9582E"/>
    <w:rsid w:val="00E2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E72BF7-6E18-4986-9E01-524D5C25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74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87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F50E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50E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White</dc:creator>
  <cp:lastModifiedBy>Emily White</cp:lastModifiedBy>
  <cp:revision>2</cp:revision>
  <dcterms:created xsi:type="dcterms:W3CDTF">2015-04-20T14:07:00Z</dcterms:created>
  <dcterms:modified xsi:type="dcterms:W3CDTF">2015-04-20T14:07:00Z</dcterms:modified>
</cp:coreProperties>
</file>